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2AA3" w:rsidRPr="0051076C" w:rsidP="00792AA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1192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09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792AA3" w:rsidRPr="0051076C" w:rsidP="00792AA3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57MS0019-01-2025-001394-08</w:t>
      </w:r>
    </w:p>
    <w:p w:rsidR="00792AA3" w:rsidRPr="0051076C" w:rsidP="00792A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792AA3" w:rsidRPr="0051076C" w:rsidP="00792A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AA3" w:rsidRPr="0051076C" w:rsidP="00792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01 октября  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792AA3" w:rsidRPr="0051076C" w:rsidP="00F423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довина О.В., находящийся по адресу ул. Нефтяников, 6, г. Нижневартовск,</w:t>
      </w:r>
      <w:r w:rsidRPr="00792A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и.о. мирового судьи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Царькова Андрея Васильевича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ода рожде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ния, уроже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нца ***</w:t>
      </w:r>
      <w:r w:rsidR="00647B9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не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го,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зарегистрированно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го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 проживающего по адресу: ****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AA3" w:rsidRPr="0051076C" w:rsidP="00792AA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792AA3" w:rsidRPr="0051076C" w:rsidP="00792AA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AA3" w:rsidRPr="00946911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Царьков А.В., 24.06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.2025 гола в 20:34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41 км+850м автодороги Орел-Брянск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Фольксваген Тигуан»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 дорожной разметки 1.1 «Сплошная линия»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 чем нарушил п. 1.3 Правил </w:t>
      </w:r>
      <w:r w:rsidRPr="0094691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дорожного движения. </w:t>
      </w:r>
    </w:p>
    <w:p w:rsidR="00792AA3" w:rsidRPr="00F847D3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На</w:t>
      </w:r>
      <w:r w:rsidRPr="00F84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F84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дела об административном правонарушении </w:t>
      </w:r>
      <w:r w:rsidR="00647B97">
        <w:rPr>
          <w:rFonts w:ascii="Times New Roman" w:hAnsi="Times New Roman" w:cs="Times New Roman"/>
          <w:color w:val="FF0000"/>
          <w:sz w:val="28"/>
          <w:szCs w:val="28"/>
        </w:rPr>
        <w:t>Царьков А.В.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не явился, извещен надлежащим образом, просил де</w:t>
      </w:r>
      <w:r w:rsidR="00805D68">
        <w:rPr>
          <w:rFonts w:ascii="Times New Roman" w:hAnsi="Times New Roman" w:cs="Times New Roman"/>
          <w:color w:val="FF0000"/>
          <w:sz w:val="28"/>
          <w:szCs w:val="28"/>
        </w:rPr>
        <w:t>ло рассмотреть в его отсутствие, с правонарушением согласен.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469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доказательства по делу:</w:t>
      </w:r>
    </w:p>
    <w:p w:rsidR="00792AA3" w:rsidRPr="00F847D3" w:rsidP="00792AA3">
      <w:pPr>
        <w:pStyle w:val="BodyTextIndent"/>
        <w:ind w:firstLine="540"/>
        <w:jc w:val="both"/>
        <w:rPr>
          <w:color w:val="FF0000"/>
          <w:szCs w:val="28"/>
        </w:rPr>
      </w:pPr>
      <w:r w:rsidRPr="0051076C">
        <w:rPr>
          <w:color w:val="0D0D0D" w:themeColor="text1" w:themeTint="F2"/>
          <w:szCs w:val="28"/>
        </w:rPr>
        <w:t xml:space="preserve">протокол </w:t>
      </w:r>
      <w:r w:rsidR="00647B97">
        <w:rPr>
          <w:color w:val="0D0D0D" w:themeColor="text1" w:themeTint="F2"/>
          <w:szCs w:val="28"/>
        </w:rPr>
        <w:t xml:space="preserve">57 ОР № 631681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 w:rsidR="00647B97">
        <w:rPr>
          <w:color w:val="0D0D0D" w:themeColor="text1" w:themeTint="F2"/>
          <w:szCs w:val="28"/>
        </w:rPr>
        <w:t>24.06</w:t>
      </w:r>
      <w:r>
        <w:rPr>
          <w:color w:val="0D0D0D" w:themeColor="text1" w:themeTint="F2"/>
          <w:szCs w:val="28"/>
        </w:rPr>
        <w:t>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 w:rsidR="00647B97">
        <w:rPr>
          <w:color w:val="0D0D0D" w:themeColor="text1" w:themeTint="F2"/>
          <w:szCs w:val="28"/>
        </w:rPr>
        <w:t>Царьков А.В.</w:t>
      </w:r>
      <w:r w:rsidRPr="0051076C">
        <w:rPr>
          <w:color w:val="0D0D0D" w:themeColor="text1" w:themeTint="F2"/>
          <w:szCs w:val="28"/>
        </w:rPr>
        <w:t xml:space="preserve"> ознакомлен;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 разъяснены </w:t>
      </w:r>
      <w:r>
        <w:rPr>
          <w:color w:val="0D0D0D" w:themeColor="text1" w:themeTint="F2"/>
          <w:szCs w:val="28"/>
        </w:rPr>
        <w:t>ему</w:t>
      </w:r>
      <w:r w:rsidRPr="0051076C">
        <w:rPr>
          <w:color w:val="0D0D0D" w:themeColor="text1" w:themeTint="F2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</w:t>
      </w:r>
      <w:r>
        <w:rPr>
          <w:color w:val="0D0D0D" w:themeColor="text1" w:themeTint="F2"/>
          <w:szCs w:val="28"/>
        </w:rPr>
        <w:t>его подпись, замечаний не</w:t>
      </w:r>
      <w:r w:rsidRPr="0051076C">
        <w:rPr>
          <w:color w:val="0D0D0D" w:themeColor="text1" w:themeTint="F2"/>
          <w:szCs w:val="28"/>
        </w:rPr>
        <w:t xml:space="preserve">  указал</w:t>
      </w:r>
      <w:r>
        <w:rPr>
          <w:color w:val="0D0D0D" w:themeColor="text1" w:themeTint="F2"/>
          <w:szCs w:val="28"/>
        </w:rPr>
        <w:t xml:space="preserve">, </w:t>
      </w:r>
      <w:r w:rsidRPr="00F847D3">
        <w:rPr>
          <w:color w:val="FF0000"/>
          <w:szCs w:val="28"/>
        </w:rPr>
        <w:t>в объяснении у</w:t>
      </w:r>
      <w:r w:rsidRPr="00F847D3">
        <w:rPr>
          <w:color w:val="FF0000"/>
          <w:szCs w:val="28"/>
        </w:rPr>
        <w:t xml:space="preserve">казал, что </w:t>
      </w:r>
      <w:r>
        <w:rPr>
          <w:color w:val="FF0000"/>
          <w:szCs w:val="28"/>
        </w:rPr>
        <w:t xml:space="preserve">с нарушением </w:t>
      </w:r>
      <w:r w:rsidR="00647B97">
        <w:rPr>
          <w:color w:val="FF0000"/>
          <w:szCs w:val="28"/>
        </w:rPr>
        <w:t xml:space="preserve">не </w:t>
      </w:r>
      <w:r>
        <w:rPr>
          <w:color w:val="FF0000"/>
          <w:szCs w:val="28"/>
        </w:rPr>
        <w:t>согласен;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24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.06.2025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41 км+850м автодороги Орел-Брянск</w:t>
      </w:r>
      <w:r w:rsidRPr="0051076C"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одитель автомобиля </w:t>
      </w:r>
      <w:r w:rsidRPr="0051076C"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Фольксваген Тигуан»</w:t>
      </w:r>
      <w:r w:rsidRPr="0051076C"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647B9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дорожной разметки 1.1 «Сплошная линия»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 данной схемой </w:t>
      </w:r>
      <w:r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Царьков А.В. не согласен, замечаний не указал; </w:t>
      </w:r>
    </w:p>
    <w:p w:rsidR="00792AA3" w:rsidRPr="0051076C" w:rsidP="00792A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Фольксваген Тигуан»</w:t>
      </w:r>
      <w:r w:rsidRPr="0051076C"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647B9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предназначенную для встречного движения, в зоне действия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дорожной разметки 1.1 «Сплошная линия»</w:t>
      </w:r>
      <w:r w:rsidR="00647B9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792AA3" w:rsidP="00792AA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 w:rsidR="00647B97">
        <w:rPr>
          <w:color w:val="0D0D0D" w:themeColor="text1" w:themeTint="F2"/>
          <w:szCs w:val="28"/>
        </w:rPr>
        <w:t xml:space="preserve"> </w:t>
      </w:r>
      <w:r>
        <w:rPr>
          <w:bCs/>
          <w:color w:val="0D0D0D" w:themeColor="text1" w:themeTint="F2"/>
          <w:szCs w:val="28"/>
        </w:rPr>
        <w:t>дорожной разметки 1.1 «Сплошная линия»</w:t>
      </w:r>
      <w:r w:rsidRPr="0051076C">
        <w:rPr>
          <w:color w:val="0D0D0D" w:themeColor="text1" w:themeTint="F2"/>
          <w:szCs w:val="28"/>
        </w:rPr>
        <w:t>,</w:t>
      </w:r>
      <w:r w:rsidRPr="0051076C">
        <w:rPr>
          <w:color w:val="0D0D0D" w:themeColor="text1" w:themeTint="F2"/>
          <w:szCs w:val="28"/>
        </w:rPr>
        <w:t xml:space="preserve"> запрещающ</w:t>
      </w:r>
      <w:r w:rsidR="00F423B7">
        <w:rPr>
          <w:color w:val="0D0D0D" w:themeColor="text1" w:themeTint="F2"/>
          <w:szCs w:val="28"/>
        </w:rPr>
        <w:t>ая</w:t>
      </w:r>
      <w:r w:rsidRPr="0051076C">
        <w:rPr>
          <w:color w:val="0D0D0D" w:themeColor="text1" w:themeTint="F2"/>
          <w:szCs w:val="28"/>
        </w:rPr>
        <w:t xml:space="preserve"> обгон в районе </w:t>
      </w:r>
      <w:r w:rsidR="00647B97">
        <w:rPr>
          <w:color w:val="0D0D0D" w:themeColor="text1" w:themeTint="F2"/>
          <w:szCs w:val="28"/>
        </w:rPr>
        <w:t>41 км+850м автодороги Орел-Брянск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.</w:t>
      </w:r>
    </w:p>
    <w:p w:rsidR="00792AA3" w:rsidRPr="0051076C" w:rsidP="00792AA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</w:t>
      </w:r>
      <w:r w:rsidRPr="0051076C">
        <w:rPr>
          <w:color w:val="0D0D0D" w:themeColor="text1" w:themeTint="F2"/>
          <w:szCs w:val="28"/>
        </w:rPr>
        <w:t>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</w:t>
        </w:r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ответственность, и обстоятельства, отягчающие административную ответственность.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792AA3" w:rsidRPr="0051076C" w:rsidP="00792AA3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</w:t>
      </w:r>
      <w:r w:rsidRPr="0051076C">
        <w:rPr>
          <w:color w:val="0D0D0D" w:themeColor="text1" w:themeTint="F2"/>
          <w:szCs w:val="28"/>
        </w:rPr>
        <w:t>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792AA3" w:rsidRPr="00A81D3B" w:rsidP="00792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Горизонтальная разметка 1.1 разделяет транспортные потоки п</w:t>
      </w: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 Разметку 1.1 (сплошная) пересекать запрещаетс</w:t>
      </w: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я</w:t>
      </w:r>
      <w:r w:rsidRPr="00A81D3B">
        <w:rPr>
          <w:rFonts w:ascii="Times New Roman" w:hAnsi="Times New Roman" w:cs="Times New Roman"/>
          <w:sz w:val="26"/>
          <w:szCs w:val="26"/>
        </w:rPr>
        <w:t>.</w:t>
      </w:r>
    </w:p>
    <w:p w:rsidR="00792AA3" w:rsidRPr="0051076C" w:rsidP="00792AA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встречного </w:t>
      </w:r>
      <w:r w:rsidRPr="0051076C">
        <w:rPr>
          <w:color w:val="0D0D0D" w:themeColor="text1" w:themeTint="F2"/>
          <w:sz w:val="28"/>
          <w:szCs w:val="28"/>
        </w:rPr>
        <w:t>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</w:t>
      </w:r>
      <w:r w:rsidRPr="0051076C">
        <w:rPr>
          <w:color w:val="0D0D0D" w:themeColor="text1" w:themeTint="F2"/>
          <w:sz w:val="28"/>
          <w:szCs w:val="28"/>
        </w:rPr>
        <w:t>ти тысяч рублей или лишение права управления транспортными средствами на срок от четырех до шести месяцев.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Царьковым А.В.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совершении адм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невозможность использования в качестве доказательств, в том числе процессуальных нарушений, данные документы не содержат. </w:t>
      </w:r>
    </w:p>
    <w:p w:rsidR="00792AA3" w:rsidRPr="0051076C" w:rsidP="00792AA3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647B97">
        <w:rPr>
          <w:color w:val="0D0D0D" w:themeColor="text1" w:themeTint="F2"/>
        </w:rPr>
        <w:t>Царькова А.В.</w:t>
      </w:r>
      <w:r w:rsidRPr="0051076C">
        <w:rPr>
          <w:color w:val="0D0D0D" w:themeColor="text1" w:themeTint="F2"/>
        </w:rPr>
        <w:t xml:space="preserve">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</w:t>
      </w:r>
      <w:r w:rsidRPr="0051076C">
        <w:rPr>
          <w:color w:val="0D0D0D" w:themeColor="text1" w:themeTint="F2"/>
        </w:rPr>
        <w:t xml:space="preserve">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</w:t>
      </w:r>
      <w:r>
        <w:rPr>
          <w:color w:val="0D0D0D" w:themeColor="text1" w:themeTint="F2"/>
        </w:rPr>
        <w:t>его</w:t>
      </w:r>
      <w:r w:rsidRPr="0051076C">
        <w:rPr>
          <w:color w:val="0D0D0D" w:themeColor="text1" w:themeTint="F2"/>
        </w:rPr>
        <w:t xml:space="preserve"> действия по ч. 4 ст. 12.15 Кодекса Российской Ф</w:t>
      </w:r>
      <w:r w:rsidRPr="0051076C">
        <w:rPr>
          <w:color w:val="0D0D0D" w:themeColor="text1" w:themeTint="F2"/>
        </w:rPr>
        <w:t>едерации об административных правонарушениях.</w:t>
      </w:r>
    </w:p>
    <w:p w:rsidR="00792AA3" w:rsidRPr="00585373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53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Обстоятельств,  смягчающих и отягчающих административную ответственность, предусмотренных ст.ст. 4.2 и 4.3  КоАП РФ,  </w:t>
      </w:r>
      <w:r w:rsidRPr="005853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мировой судья не усматривает.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94691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отсутствие </w:t>
      </w:r>
      <w:r w:rsidRPr="0094691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 </w:t>
      </w:r>
      <w:r w:rsidRPr="0094691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отягчающих административную ответственность, приходит к выводу, что наказание возможно на</w:t>
      </w:r>
      <w:r w:rsidRPr="0094691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значить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792AA3" w:rsidRPr="0051076C" w:rsidP="00792AA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792AA3" w:rsidRPr="0051076C" w:rsidP="00792AA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792AA3" w:rsidRPr="0051076C" w:rsidP="00792AA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792AA3" w:rsidRPr="0051076C" w:rsidP="00792AA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92AA3" w:rsidRPr="0051076C" w:rsidP="00792AA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Царькова Андрея Васильевича</w:t>
      </w:r>
      <w:r w:rsidRPr="0051076C">
        <w:rPr>
          <w:color w:val="0D0D0D" w:themeColor="text1" w:themeTint="F2"/>
          <w:szCs w:val="28"/>
        </w:rPr>
        <w:t xml:space="preserve"> признать виновн</w:t>
      </w:r>
      <w:r>
        <w:rPr>
          <w:color w:val="0D0D0D" w:themeColor="text1" w:themeTint="F2"/>
          <w:szCs w:val="28"/>
        </w:rPr>
        <w:t>ым</w:t>
      </w:r>
      <w:r w:rsidRPr="0051076C">
        <w:rPr>
          <w:color w:val="0D0D0D" w:themeColor="text1" w:themeTint="F2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</w:t>
      </w:r>
      <w:r w:rsidRPr="0051076C">
        <w:rPr>
          <w:color w:val="0D0D0D" w:themeColor="text1" w:themeTint="F2"/>
          <w:szCs w:val="28"/>
        </w:rPr>
        <w:t xml:space="preserve"> тысяч</w:t>
      </w:r>
      <w:r>
        <w:rPr>
          <w:color w:val="0D0D0D" w:themeColor="text1" w:themeTint="F2"/>
          <w:szCs w:val="28"/>
        </w:rPr>
        <w:t xml:space="preserve">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792AA3" w:rsidRPr="002A2CE1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</w:t>
      </w:r>
      <w:r w:rsidR="00F423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Орловской области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(УМВД России по </w:t>
      </w:r>
      <w:r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Орловской области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КПП </w:t>
      </w:r>
      <w:r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575301001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ИНН </w:t>
      </w:r>
      <w:r w:rsidRPr="002A2CE1"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5753019056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БИК УФК </w:t>
      </w:r>
      <w:r w:rsidRPr="002A2CE1" w:rsidR="004447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015402901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F423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кор./с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чет 40102810</w:t>
      </w:r>
      <w:r w:rsidRPr="002A2CE1" w:rsidR="004447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545370000046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номер </w:t>
      </w:r>
      <w:r w:rsidRPr="002A2CE1" w:rsidR="004447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счета получателя 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0310064300000001</w:t>
      </w:r>
      <w:r w:rsidRPr="002A2CE1" w:rsidR="004447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54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00, </w:t>
      </w:r>
      <w:r w:rsidRPr="002A2CE1" w:rsidR="004447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Отделение Орел //УФК по Орловской области г. Орел,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КБК 18811601123010001140, ОКТМО </w:t>
      </w:r>
      <w:r w:rsidRPr="002A2CE1" w:rsidR="00647B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54701000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</w:t>
      </w:r>
      <w:r w:rsidRPr="002A2CE1" w:rsidR="004447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357251090009013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92AA3" w:rsidRPr="0051076C" w:rsidP="00792AA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</w:t>
      </w:r>
      <w:r w:rsidRPr="0051076C">
        <w:rPr>
          <w:color w:val="0D0D0D" w:themeColor="text1" w:themeTint="F2"/>
          <w:szCs w:val="28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</w:t>
      </w:r>
      <w:r w:rsidRPr="0051076C">
        <w:rPr>
          <w:color w:val="0D0D0D" w:themeColor="text1" w:themeTint="F2"/>
          <w:szCs w:val="28"/>
        </w:rPr>
        <w:t xml:space="preserve">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792AA3" w:rsidRPr="00052BDC" w:rsidP="00792AA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</w:t>
      </w:r>
      <w:r w:rsidRPr="00052BDC">
        <w:rPr>
          <w:color w:val="0D0D0D" w:themeColor="text1" w:themeTint="F2"/>
          <w:szCs w:val="28"/>
        </w:rPr>
        <w:t xml:space="preserve">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792AA3" w:rsidRPr="0051076C" w:rsidP="00792AA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</w:t>
      </w:r>
      <w:r w:rsidRPr="0051076C">
        <w:rPr>
          <w:color w:val="0D0D0D" w:themeColor="text1" w:themeTint="F2"/>
          <w:szCs w:val="28"/>
        </w:rPr>
        <w:t>ьей, органом, должностным лицом, вынесшими постановление, административный штраф уплачивается в полном размере.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</w:t>
      </w:r>
      <w:r w:rsid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 Нижневартовска Ханты - Мансийского автономного округа – Югры по адресу: г. Нижневартовск, ул. Нефтяников, д. 6, каб. </w:t>
      </w:r>
      <w:r w:rsid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законом срок влечет привлечение к административной ответственности по ч. 1 ст. 20.25 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одекса РФ об административных правонарушениях. </w:t>
      </w:r>
    </w:p>
    <w:p w:rsidR="00792AA3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 w:rsid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792AA3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92AA3" w:rsidRPr="0051076C" w:rsidP="00792A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92AA3" w:rsidRPr="0051076C" w:rsidP="00792AA3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О.В.Вдовина</w:t>
      </w:r>
    </w:p>
    <w:p w:rsidR="00792AA3" w:rsidP="00792AA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3"/>
    <w:rsid w:val="00052BDC"/>
    <w:rsid w:val="002A2CE1"/>
    <w:rsid w:val="00444726"/>
    <w:rsid w:val="0051076C"/>
    <w:rsid w:val="00585373"/>
    <w:rsid w:val="00647B97"/>
    <w:rsid w:val="00792AA3"/>
    <w:rsid w:val="007C4EE3"/>
    <w:rsid w:val="00805D68"/>
    <w:rsid w:val="00946911"/>
    <w:rsid w:val="00A81D3B"/>
    <w:rsid w:val="00BD3F80"/>
    <w:rsid w:val="00EB1411"/>
    <w:rsid w:val="00F423B7"/>
    <w:rsid w:val="00F74170"/>
    <w:rsid w:val="00F847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ECC9B7-B303-4B24-BDDB-69FFFCD3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A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92AA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792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92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792AA3"/>
    <w:rPr>
      <w:color w:val="0000FF"/>
      <w:u w:val="single"/>
    </w:rPr>
  </w:style>
  <w:style w:type="paragraph" w:styleId="PlainText">
    <w:name w:val="Plain Text"/>
    <w:basedOn w:val="Normal"/>
    <w:link w:val="a0"/>
    <w:rsid w:val="00792AA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92A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79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